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069C">
      <w:pPr>
        <w:widowControl/>
        <w:shd w:val="clear" w:color="auto" w:fill="FFFFFF"/>
        <w:spacing w:before="100" w:beforeAutospacing="1" w:after="240" w:line="510" w:lineRule="atLeast"/>
        <w:jc w:val="left"/>
        <w:outlineLvl w:val="0"/>
        <w:rPr>
          <w:rFonts w:ascii="Segoe UI" w:hAnsi="Segoe UI" w:eastAsia="宋体" w:cs="Segoe UI"/>
          <w:b/>
          <w:bCs/>
          <w:color w:val="0F1115"/>
          <w:kern w:val="36"/>
          <w:sz w:val="36"/>
          <w:szCs w:val="36"/>
        </w:rPr>
      </w:pPr>
      <w:r>
        <w:rPr>
          <w:rFonts w:ascii="Segoe UI" w:hAnsi="Segoe UI" w:eastAsia="宋体" w:cs="Segoe UI"/>
          <w:b/>
          <w:bCs/>
          <w:color w:val="0F1115"/>
          <w:kern w:val="36"/>
          <w:sz w:val="36"/>
          <w:szCs w:val="36"/>
        </w:rPr>
        <w:t>软件功能点估算知识模型</w:t>
      </w:r>
    </w:p>
    <w:p w14:paraId="6043FDB0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1. 核心方法论框架</w:t>
      </w:r>
    </w:p>
    <w:p w14:paraId="74FFBDE2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1.1 功能点类型定义</w:t>
      </w:r>
    </w:p>
    <w:p w14:paraId="59DC900E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ILF (Internal Logical File)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内部逻辑文件，系统内部维护的数据逻辑文件</w:t>
      </w:r>
    </w:p>
    <w:p w14:paraId="33BF9681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EIF (External Interface File)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外部接口文件，系统外部引用的数据逻辑文件</w:t>
      </w:r>
    </w:p>
    <w:p w14:paraId="5FA5BB79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EI (External Input)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外部输入，处理系统外部输入数据的功能</w:t>
      </w:r>
    </w:p>
    <w:p w14:paraId="538C6D89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EO (External Output)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外部输出，系统向外部输出数据的功能（含计算逻辑）</w:t>
      </w:r>
    </w:p>
    <w:p w14:paraId="7A8E6080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EQ (External Query)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外部查询，系统向外部提供查询的功能（不含计算）</w:t>
      </w:r>
    </w:p>
    <w:p w14:paraId="0A667CB4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1.2 标准权重体系</w:t>
      </w:r>
    </w:p>
    <w:p w14:paraId="665EF0DF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1CA52C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ILF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10</w:t>
      </w:r>
    </w:p>
    <w:p w14:paraId="4AD240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EIF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7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</w:t>
      </w:r>
    </w:p>
    <w:p w14:paraId="7AC7CE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EI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4</w:t>
      </w:r>
    </w:p>
    <w:p w14:paraId="29F78E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EO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5</w:t>
      </w:r>
    </w:p>
    <w:p w14:paraId="09B102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EQ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4</w:t>
      </w:r>
    </w:p>
    <w:p w14:paraId="778EA1E7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1.3 基础计算公式</w:t>
      </w:r>
    </w:p>
    <w:p w14:paraId="7A2A2CE2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127C7C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未调整功能点总数</w:t>
      </w:r>
    </w:p>
    <w:p w14:paraId="0D96B8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UFPs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10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ILF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7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EIF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4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EI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5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EO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4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EQ</w:t>
      </w:r>
    </w:p>
    <w:p w14:paraId="1B4D6E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单个功能点US计算（基于复用度识别规则）</w:t>
      </w:r>
    </w:p>
    <w:p w14:paraId="18A398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US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UFP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× 复用度系数</w:t>
      </w:r>
    </w:p>
    <w:p w14:paraId="1B9DA3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调整后功能点总数</w:t>
      </w:r>
    </w:p>
    <w:p w14:paraId="37DFA2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FPs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UFPs × 规模变更系数 × 应用类型系数 × 质量特性系数 × 信创系数 × 创新性系数</w:t>
      </w:r>
    </w:p>
    <w:p w14:paraId="41ACD141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2. 调整系数体系</w:t>
      </w:r>
    </w:p>
    <w:p w14:paraId="698A8E00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2.1 核心调整系数</w:t>
      </w:r>
    </w:p>
    <w:tbl>
      <w:tblPr>
        <w:tblStyle w:val="8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0"/>
        <w:gridCol w:w="1400"/>
        <w:gridCol w:w="2371"/>
      </w:tblGrid>
      <w:tr w14:paraId="034EA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E0AE2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调整因子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F288E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标准取值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58AA5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适用场景</w:t>
            </w:r>
          </w:p>
        </w:tc>
      </w:tr>
      <w:tr w14:paraId="2A9BB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F3277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规模变更调整系数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D7D73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1.21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550EA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预算阶段</w:t>
            </w:r>
          </w:p>
        </w:tc>
      </w:tr>
      <w:tr w14:paraId="14670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A2680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应用类型调整系数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9909C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1.3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510B2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多媒体/GIS/大数据类</w:t>
            </w:r>
          </w:p>
        </w:tc>
      </w:tr>
      <w:tr w14:paraId="27D36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79905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软件质量特性调整系数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A50D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64B33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无特殊质量要求</w:t>
            </w:r>
          </w:p>
        </w:tc>
      </w:tr>
      <w:tr w14:paraId="0C0D8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5AFFF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信创调整系数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92F7D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90855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无信创要求</w:t>
            </w:r>
          </w:p>
        </w:tc>
      </w:tr>
      <w:tr w14:paraId="2F3A9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FA6D3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创新性调整因子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51E2F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1.05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0441C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本地领先技术</w:t>
            </w:r>
          </w:p>
        </w:tc>
      </w:tr>
    </w:tbl>
    <w:p w14:paraId="1EB28C11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2.2 复用度识别规则（依据《厦门市政务信息化项目造价评估规范》C.8）</w:t>
      </w:r>
    </w:p>
    <w:p w14:paraId="6C43E5CF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7615096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复用度识别规则 - 严格依据规范</w:t>
      </w:r>
    </w:p>
    <w:p w14:paraId="7E2E1A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E45649"/>
          <w:kern w:val="0"/>
          <w:sz w:val="20"/>
          <w:szCs w:val="20"/>
        </w:rPr>
        <w:t>高复用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: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复用度系数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hint="eastAsia" w:ascii="Consolas" w:hAnsi="Consolas" w:eastAsia="宋体" w:cs="宋体"/>
          <w:color w:val="B76B01"/>
          <w:kern w:val="0"/>
          <w:sz w:val="20"/>
          <w:szCs w:val="20"/>
          <w:lang w:val="en-US" w:eastAsia="zh-CN"/>
        </w:rPr>
        <w:t>1/3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已有成熟模块直接复用，无需修改</w:t>
      </w:r>
    </w:p>
    <w:p w14:paraId="049898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E45649"/>
          <w:kern w:val="0"/>
          <w:sz w:val="20"/>
          <w:szCs w:val="20"/>
        </w:rPr>
        <w:t>中复用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: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复用度系数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hint="eastAsia" w:ascii="Consolas" w:hAnsi="Consolas" w:eastAsia="宋体" w:cs="宋体"/>
          <w:color w:val="B76B01"/>
          <w:kern w:val="0"/>
          <w:sz w:val="20"/>
          <w:szCs w:val="20"/>
          <w:lang w:val="en-US" w:eastAsia="zh-CN"/>
        </w:rPr>
        <w:t>2/3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基于现有模块修改，修改量≤30%或新增业务功能</w:t>
      </w:r>
    </w:p>
    <w:p w14:paraId="7B9F9E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E45649"/>
          <w:kern w:val="0"/>
          <w:sz w:val="20"/>
          <w:szCs w:val="20"/>
        </w:rPr>
        <w:t>低复用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: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复用度系数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1.00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完全从零开发或技术架构重构</w:t>
      </w:r>
    </w:p>
    <w:p w14:paraId="3F3A6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复用度评估标准（规范C.8.2修订版）</w:t>
      </w:r>
    </w:p>
    <w:p w14:paraId="42A59C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高复用条件：</w:t>
      </w:r>
    </w:p>
    <w:p w14:paraId="09BBD4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已有标准化组件直接调用</w:t>
      </w:r>
    </w:p>
    <w:p w14:paraId="3527CA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第三方成熟产品零修改集成</w:t>
      </w:r>
    </w:p>
    <w:p w14:paraId="31630A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历史项目完整模块直接复用</w:t>
      </w:r>
    </w:p>
    <w:p w14:paraId="76B6DE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商业现货软件直接使用</w:t>
      </w:r>
    </w:p>
    <w:p w14:paraId="4BE46D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2.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中复用条件（默认情况）：</w:t>
      </w:r>
    </w:p>
    <w:p w14:paraId="731ADCA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新增业务功能开发</w:t>
      </w:r>
    </w:p>
    <w:p w14:paraId="4E8CF8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基于模板进行参数化配置</w:t>
      </w:r>
    </w:p>
    <w:p w14:paraId="442876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现有功能模块调整（修改量≤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30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%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）</w:t>
      </w:r>
    </w:p>
    <w:p w14:paraId="2A51D1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界面样式或布局修改</w:t>
      </w:r>
    </w:p>
    <w:p w14:paraId="599D46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业务规则轻微调整</w:t>
      </w:r>
    </w:p>
    <w:p w14:paraId="2714EE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3.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低复用条件（特殊情况）：</w:t>
      </w:r>
    </w:p>
    <w:p w14:paraId="62E06A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完全从零开发的全新系统</w:t>
      </w:r>
    </w:p>
    <w:p w14:paraId="0CE7C7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技术架构彻底重构</w:t>
      </w:r>
    </w:p>
    <w:p w14:paraId="29C0F51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核心算法完全重写</w:t>
      </w:r>
    </w:p>
    <w:p w14:paraId="732C79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-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无任何现有基础的全新业务领域</w:t>
      </w:r>
    </w:p>
    <w:p w14:paraId="0FF21161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3. 工作量与费用计算模型</w:t>
      </w:r>
    </w:p>
    <w:p w14:paraId="41D813B8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3.1 工作量计算</w:t>
      </w:r>
    </w:p>
    <w:p w14:paraId="7B43701C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599AF9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功能点耗时率（基于行业基准）</w:t>
      </w:r>
    </w:p>
    <w:p w14:paraId="7DB104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PDR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7.5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人时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/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功能点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行业基准P50值</w:t>
      </w:r>
    </w:p>
    <w:p w14:paraId="493C51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工作量计算（基于FPs）</w:t>
      </w:r>
    </w:p>
    <w:p w14:paraId="72557B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工作量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FPs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PDR</w:t>
      </w:r>
    </w:p>
    <w:p w14:paraId="468137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人月折算</w:t>
      </w:r>
    </w:p>
    <w:p w14:paraId="2F135E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人月数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工作量 ÷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174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174 = 21.75天×8小时</w:t>
      </w:r>
    </w:p>
    <w:p w14:paraId="348E4CE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3.2 费用计算（更新为2024年标准）</w:t>
      </w:r>
    </w:p>
    <w:p w14:paraId="1C7DDBE5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554DCB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人月费用标准（基于2024年中国软件行业基准数据-厦门地区）</w:t>
      </w:r>
    </w:p>
    <w:p w14:paraId="69639F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人月费用单价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26966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元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2024年厦门地区标准</w:t>
      </w:r>
    </w:p>
    <w:p w14:paraId="37FF004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开发费用计算</w:t>
      </w:r>
    </w:p>
    <w:p w14:paraId="5533C2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开发费用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人月数 × 人月费用单价</w:t>
      </w:r>
    </w:p>
    <w:p w14:paraId="0C0076C7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4. 功能点识别最佳实践</w:t>
      </w:r>
    </w:p>
    <w:p w14:paraId="6C3BA2B5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4.1 ILF识别原则</w:t>
      </w:r>
    </w:p>
    <w:p w14:paraId="5B975285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识别核心业务数据实体</w:t>
      </w:r>
    </w:p>
    <w:p w14:paraId="2928A331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每个主要数据表对应一个ILF</w:t>
      </w:r>
    </w:p>
    <w:p w14:paraId="3D695993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考虑数据生命周期管理</w:t>
      </w:r>
    </w:p>
    <w:p w14:paraId="359A45ED">
      <w:pPr>
        <w:widowControl/>
        <w:numPr>
          <w:ilvl w:val="0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示例：用户数据、订单数据、产品数据等</w:t>
      </w:r>
    </w:p>
    <w:p w14:paraId="01BEBF34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4.2 事务功能识别原则</w:t>
      </w:r>
    </w:p>
    <w:p w14:paraId="57370830">
      <w:pPr>
        <w:widowControl/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EI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数据录入、文件上传、状态变更、业务操作</w:t>
      </w:r>
    </w:p>
    <w:p w14:paraId="06BA70DA">
      <w:pPr>
        <w:widowControl/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EO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统计分析、报表生成、复杂计算输出、图表展示</w:t>
      </w:r>
    </w:p>
    <w:p w14:paraId="5BB71CEB">
      <w:pPr>
        <w:widowControl/>
        <w:numPr>
          <w:ilvl w:val="0"/>
          <w:numId w:val="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EQ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: 简单查询、列表展示、详情查看、条件筛选</w:t>
      </w:r>
    </w:p>
    <w:p w14:paraId="0E747748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4.3 EIF识别原则</w:t>
      </w:r>
    </w:p>
    <w:p w14:paraId="16D9C90E">
      <w:pPr>
        <w:widowControl/>
        <w:numPr>
          <w:ilvl w:val="0"/>
          <w:numId w:val="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外部系统接口调用</w:t>
      </w:r>
    </w:p>
    <w:p w14:paraId="50F40468">
      <w:pPr>
        <w:widowControl/>
        <w:numPr>
          <w:ilvl w:val="0"/>
          <w:numId w:val="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第三方服务集成</w:t>
      </w:r>
    </w:p>
    <w:p w14:paraId="341BB6E2">
      <w:pPr>
        <w:widowControl/>
        <w:numPr>
          <w:ilvl w:val="0"/>
          <w:numId w:val="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数据交换接口</w:t>
      </w:r>
    </w:p>
    <w:p w14:paraId="7124379B">
      <w:pPr>
        <w:widowControl/>
        <w:numPr>
          <w:ilvl w:val="0"/>
          <w:numId w:val="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地图服务、支付接口等</w:t>
      </w:r>
    </w:p>
    <w:p w14:paraId="4940BCB9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5. 项目类型特征识别</w:t>
      </w:r>
    </w:p>
    <w:p w14:paraId="2A36B753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5.1 业务管理系统特征</w:t>
      </w:r>
    </w:p>
    <w:p w14:paraId="6D4ED8C2">
      <w:pPr>
        <w:widowControl/>
        <w:numPr>
          <w:ilvl w:val="0"/>
          <w:numId w:val="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大量ILF（数据管理）</w:t>
      </w:r>
    </w:p>
    <w:p w14:paraId="60FE5602">
      <w:pPr>
        <w:widowControl/>
        <w:numPr>
          <w:ilvl w:val="0"/>
          <w:numId w:val="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较多EI（业务操作）</w:t>
      </w:r>
    </w:p>
    <w:p w14:paraId="29DD98FA">
      <w:pPr>
        <w:widowControl/>
        <w:numPr>
          <w:ilvl w:val="0"/>
          <w:numId w:val="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中等EO/EQ（查询统计）</w:t>
      </w:r>
    </w:p>
    <w:p w14:paraId="750E68E1">
      <w:pPr>
        <w:widowControl/>
        <w:numPr>
          <w:ilvl w:val="0"/>
          <w:numId w:val="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典型UFPs范围：150-300</w:t>
      </w:r>
    </w:p>
    <w:p w14:paraId="0BE4E69F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5.2 GIS/空间分析系统特征</w:t>
      </w:r>
    </w:p>
    <w:p w14:paraId="2EA577F2">
      <w:pPr>
        <w:widowControl/>
        <w:numPr>
          <w:ilvl w:val="0"/>
          <w:numId w:val="10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高应用类型调整系数（1.3）</w:t>
      </w:r>
    </w:p>
    <w:p w14:paraId="68BA58E0">
      <w:pPr>
        <w:widowControl/>
        <w:numPr>
          <w:ilvl w:val="0"/>
          <w:numId w:val="10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复杂EO（空间分析计算）</w:t>
      </w:r>
    </w:p>
    <w:p w14:paraId="2552E8E0">
      <w:pPr>
        <w:widowControl/>
        <w:numPr>
          <w:ilvl w:val="0"/>
          <w:numId w:val="10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外部地图服务EIF</w:t>
      </w:r>
    </w:p>
    <w:p w14:paraId="7DDFE508">
      <w:pPr>
        <w:widowControl/>
        <w:numPr>
          <w:ilvl w:val="0"/>
          <w:numId w:val="10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典型UFPs范围：300-600</w:t>
      </w:r>
    </w:p>
    <w:p w14:paraId="1DCCB493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5.3 门户集成系统特征</w:t>
      </w:r>
    </w:p>
    <w:p w14:paraId="67137D6F">
      <w:pPr>
        <w:widowControl/>
        <w:numPr>
          <w:ilvl w:val="0"/>
          <w:numId w:val="11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多个EIF（系统集成）</w:t>
      </w:r>
    </w:p>
    <w:p w14:paraId="6A25A355">
      <w:pPr>
        <w:widowControl/>
        <w:numPr>
          <w:ilvl w:val="0"/>
          <w:numId w:val="11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统一认证ILF</w:t>
      </w:r>
    </w:p>
    <w:p w14:paraId="47B114F7">
      <w:pPr>
        <w:widowControl/>
        <w:numPr>
          <w:ilvl w:val="0"/>
          <w:numId w:val="11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单点登录EO</w:t>
      </w:r>
    </w:p>
    <w:p w14:paraId="6DCE8FEB">
      <w:pPr>
        <w:widowControl/>
        <w:numPr>
          <w:ilvl w:val="0"/>
          <w:numId w:val="11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典型UFPs范围：200-400</w:t>
      </w:r>
    </w:p>
    <w:p w14:paraId="2066726B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6. 表格标准化模板</w:t>
      </w:r>
    </w:p>
    <w:p w14:paraId="4AA0C8C9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6.1 功能点明细表结构</w:t>
      </w:r>
    </w:p>
    <w:p w14:paraId="41105D8B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markdown</w:t>
      </w:r>
    </w:p>
    <w:p w14:paraId="06BED9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| 序号 | 系统 | 一级模块 | 二级模块 | 功能点名称 | 功能描述 | 类别 | UFP | 复用程度 | 修改类型 | 功能点数(US) | 备注 |</w:t>
      </w:r>
    </w:p>
    <w:p w14:paraId="0A1490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|------|------|----------|----------|------------|----------|------|-----|----------|-----------|---------------|------|</w:t>
      </w:r>
    </w:p>
    <w:p w14:paraId="0954234B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6.2 报价计算表结构</w:t>
      </w:r>
    </w:p>
    <w:p w14:paraId="13863C7A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markdown</w:t>
      </w:r>
    </w:p>
    <w:p w14:paraId="3F1104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E45649"/>
          <w:kern w:val="0"/>
          <w:sz w:val="20"/>
          <w:szCs w:val="20"/>
        </w:rPr>
        <w:t xml:space="preserve"> 项目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E45649"/>
          <w:kern w:val="0"/>
          <w:sz w:val="20"/>
          <w:szCs w:val="20"/>
        </w:rPr>
        <w:t xml:space="preserve"> 数值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E45649"/>
          <w:kern w:val="0"/>
          <w:sz w:val="20"/>
          <w:szCs w:val="20"/>
        </w:rPr>
        <w:t xml:space="preserve"> 计算公式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</w:p>
    <w:p w14:paraId="225786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|------|------|----------|</w:t>
      </w:r>
    </w:p>
    <w:p w14:paraId="17D27C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未调整功能点数(UFPs)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X功能点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10×ILF + 7×EIF + 4×EI + 5×EO + 4×EQ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</w:p>
    <w:p w14:paraId="5ACF62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调整后功能点数(FPs)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Y功能点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UFPs × 各调整系数乘积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</w:p>
    <w:p w14:paraId="5B9317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工作量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Z人时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FPs × PDR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</w:p>
    <w:p w14:paraId="189C4B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开发费用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W元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人月数 × 人月费用单价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|</w:t>
      </w:r>
    </w:p>
    <w:p w14:paraId="1C0C4226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7. 计算流程关键点</w:t>
      </w:r>
    </w:p>
    <w:p w14:paraId="69A5A624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7.1 正确计算流程</w:t>
      </w:r>
    </w:p>
    <w:p w14:paraId="13DDFF28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7F813B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步骤1：计算UFPs（基于标准权重）</w:t>
      </w:r>
    </w:p>
    <w:p w14:paraId="2870A2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UFPs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10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ILF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7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EIF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4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EI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5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EO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总数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+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4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×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EQ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总数</w:t>
      </w:r>
    </w:p>
    <w:p w14:paraId="1DE432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步骤2：计算FPs（基于UFPs和调整系数）</w:t>
      </w:r>
    </w:p>
    <w:p w14:paraId="4C2EE7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FPs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UFPs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1.21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1.3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1.0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1.0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1.05</w:t>
      </w:r>
    </w:p>
    <w:p w14:paraId="5AE9EB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步骤3：计算工作量（基于FPs）</w:t>
      </w:r>
    </w:p>
    <w:p w14:paraId="77D01B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工作量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FPs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7.5</w:t>
      </w:r>
    </w:p>
    <w:p w14:paraId="134B4F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步骤4：计算费用（基于工作量，使用2024年单价）</w:t>
      </w:r>
    </w:p>
    <w:p w14:paraId="383316F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开发费用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(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工作量 ÷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174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)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× </w:t>
      </w:r>
      <w:r>
        <w:rPr>
          <w:rFonts w:ascii="Consolas" w:hAnsi="Consolas" w:eastAsia="宋体" w:cs="宋体"/>
          <w:color w:val="B76B01"/>
          <w:kern w:val="0"/>
          <w:sz w:val="20"/>
          <w:szCs w:val="20"/>
        </w:rPr>
        <w:t>27500</w:t>
      </w:r>
    </w:p>
    <w:p w14:paraId="4B90111E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7.2 复用度评估流程（修订版）</w:t>
      </w:r>
    </w:p>
    <w:p w14:paraId="0F06581B">
      <w:pPr>
        <w:widowControl/>
        <w:shd w:val="clear" w:color="auto" w:fill="FFFFFF"/>
        <w:spacing w:line="189" w:lineRule="atLeast"/>
        <w:jc w:val="left"/>
        <w:rPr>
          <w:rFonts w:ascii="Segoe UI" w:hAnsi="Segoe UI" w:eastAsia="宋体" w:cs="Segoe UI"/>
          <w:color w:val="0F1115"/>
          <w:kern w:val="0"/>
          <w:sz w:val="19"/>
          <w:szCs w:val="19"/>
        </w:rPr>
      </w:pPr>
      <w:r>
        <w:rPr>
          <w:rFonts w:ascii="Consolas" w:hAnsi="Consolas" w:eastAsia="宋体" w:cs="Segoe UI"/>
          <w:color w:val="0F1115"/>
          <w:kern w:val="0"/>
          <w:sz w:val="18"/>
          <w:szCs w:val="18"/>
        </w:rPr>
        <w:t>javascript</w:t>
      </w:r>
    </w:p>
    <w:p w14:paraId="3D2899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复用度评估决策树 - 修订版</w:t>
      </w:r>
    </w:p>
    <w:p w14:paraId="2C0AF2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function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assessReuseLevel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(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>功能描述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,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修改类型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,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修改范围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)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{</w:t>
      </w:r>
    </w:p>
    <w:p w14:paraId="4AAEB9F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if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(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修改类型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'直接调用'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||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修改范围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'零修改'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)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{</w:t>
      </w:r>
    </w:p>
    <w:p w14:paraId="69DDB73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return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'高复用'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;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完全复用现有模块</w:t>
      </w:r>
    </w:p>
    <w:p w14:paraId="24BBFA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}</w:t>
      </w:r>
    </w:p>
    <w:p w14:paraId="1F8F40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默认情况：新增业务功能、修改量≤30%等都按中复用处理</w:t>
      </w:r>
    </w:p>
    <w:p w14:paraId="4A0DD2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if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(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修改类型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'新增'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||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</w:p>
    <w:p w14:paraId="410FAB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修改类型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'修改'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||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</w:p>
    <w:p w14:paraId="3A14C8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修改范围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'参数配置'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||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</w:p>
    <w:p w14:paraId="42EB4A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修改范围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'小范围调整'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||</w:t>
      </w:r>
    </w:p>
    <w:p w14:paraId="07CFC7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修改范围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'业务功能新增'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)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{</w:t>
      </w:r>
    </w:p>
    <w:p w14:paraId="19BBCF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return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'中复用'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;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默认采用中复用</w:t>
      </w:r>
    </w:p>
    <w:p w14:paraId="2B2BC3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}</w:t>
      </w:r>
    </w:p>
    <w:p w14:paraId="576879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特殊情况：完全从零开发</w:t>
      </w:r>
    </w:p>
    <w:p w14:paraId="277B5A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if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(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修改类型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'全新开发'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||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修改范围 </w:t>
      </w:r>
      <w:r>
        <w:rPr>
          <w:rFonts w:ascii="Consolas" w:hAnsi="Consolas" w:eastAsia="宋体" w:cs="宋体"/>
          <w:color w:val="4078F2"/>
          <w:kern w:val="0"/>
          <w:sz w:val="20"/>
          <w:szCs w:val="20"/>
        </w:rPr>
        <w:t>===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'架构重构'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)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{</w:t>
      </w:r>
    </w:p>
    <w:p w14:paraId="01574E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return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'低复用'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;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仅限特殊情况</w:t>
      </w:r>
    </w:p>
    <w:p w14:paraId="1F3D4F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hint="eastAsia"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}</w:t>
      </w:r>
    </w:p>
    <w:p w14:paraId="699EB9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   </w:t>
      </w:r>
      <w:r>
        <w:rPr>
          <w:rFonts w:ascii="Consolas" w:hAnsi="Consolas" w:eastAsia="宋体" w:cs="宋体"/>
          <w:color w:val="A626A4"/>
          <w:kern w:val="0"/>
          <w:sz w:val="20"/>
          <w:szCs w:val="20"/>
        </w:rPr>
        <w:t>return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color w:val="50A14F"/>
          <w:kern w:val="0"/>
          <w:sz w:val="20"/>
          <w:szCs w:val="20"/>
        </w:rPr>
        <w:t>'中复用'</w:t>
      </w: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;</w:t>
      </w:r>
      <w:r>
        <w:rPr>
          <w:rFonts w:ascii="Consolas" w:hAnsi="Consolas" w:eastAsia="宋体" w:cs="宋体"/>
          <w:color w:val="0F1115"/>
          <w:kern w:val="0"/>
          <w:sz w:val="20"/>
          <w:szCs w:val="20"/>
        </w:rPr>
        <w:t xml:space="preserve"> </w:t>
      </w:r>
      <w:r>
        <w:rPr>
          <w:rFonts w:ascii="Consolas" w:hAnsi="Consolas" w:eastAsia="宋体" w:cs="宋体"/>
          <w:i/>
          <w:iCs/>
          <w:color w:val="A0A1A7"/>
          <w:kern w:val="0"/>
          <w:sz w:val="20"/>
          <w:szCs w:val="20"/>
        </w:rPr>
        <w:t>// 默认情况</w:t>
      </w:r>
    </w:p>
    <w:p w14:paraId="311162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eastAsia="宋体" w:cs="宋体"/>
          <w:color w:val="0F1115"/>
          <w:kern w:val="0"/>
          <w:sz w:val="20"/>
          <w:szCs w:val="20"/>
        </w:rPr>
      </w:pPr>
      <w:r>
        <w:rPr>
          <w:rFonts w:ascii="Consolas" w:hAnsi="Consolas" w:eastAsia="宋体" w:cs="宋体"/>
          <w:color w:val="383A42"/>
          <w:kern w:val="0"/>
          <w:sz w:val="20"/>
          <w:szCs w:val="20"/>
        </w:rPr>
        <w:t>}</w:t>
      </w:r>
    </w:p>
    <w:p w14:paraId="3812664D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9. 质量控制要点</w:t>
      </w:r>
    </w:p>
    <w:p w14:paraId="2D1BECA9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9.1 功能点完整性检查</w:t>
      </w:r>
    </w:p>
    <w:p w14:paraId="7BAA4A09">
      <w:pPr>
        <w:widowControl/>
        <w:numPr>
          <w:ilvl w:val="0"/>
          <w:numId w:val="12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确保需求全覆盖</w:t>
      </w:r>
    </w:p>
    <w:p w14:paraId="2FD6A9C4">
      <w:pPr>
        <w:widowControl/>
        <w:numPr>
          <w:ilvl w:val="0"/>
          <w:numId w:val="12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避免功能点遗漏</w:t>
      </w:r>
    </w:p>
    <w:p w14:paraId="7847F2CB">
      <w:pPr>
        <w:widowControl/>
        <w:numPr>
          <w:ilvl w:val="0"/>
          <w:numId w:val="12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合理拆分复杂功能</w:t>
      </w:r>
    </w:p>
    <w:p w14:paraId="5A9CF01D">
      <w:pPr>
        <w:widowControl/>
        <w:numPr>
          <w:ilvl w:val="0"/>
          <w:numId w:val="12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验证ILF/EIF识别准确性</w:t>
      </w:r>
    </w:p>
    <w:p w14:paraId="618F4556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9.2 复用度严格评估</w:t>
      </w:r>
    </w:p>
    <w:p w14:paraId="1B44CED8">
      <w:pPr>
        <w:widowControl/>
        <w:numPr>
          <w:ilvl w:val="0"/>
          <w:numId w:val="13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严格遵守规范C.8复用度识别规则</w:t>
      </w:r>
    </w:p>
    <w:p w14:paraId="7DC5163F">
      <w:pPr>
        <w:widowControl/>
        <w:numPr>
          <w:ilvl w:val="0"/>
          <w:numId w:val="13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默认采用中复用系数（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2/3</w:t>
      </w:r>
      <w:bookmarkStart w:id="0" w:name="_GoBack"/>
      <w:bookmarkEnd w:id="0"/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）</w:t>
      </w:r>
    </w:p>
    <w:p w14:paraId="4EA05D2C">
      <w:pPr>
        <w:widowControl/>
        <w:numPr>
          <w:ilvl w:val="0"/>
          <w:numId w:val="13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高复用必须有明确证据</w:t>
      </w:r>
    </w:p>
    <w:p w14:paraId="022FB4B1">
      <w:pPr>
        <w:widowControl/>
        <w:numPr>
          <w:ilvl w:val="0"/>
          <w:numId w:val="13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低复用仅限特殊情况</w:t>
      </w:r>
    </w:p>
    <w:p w14:paraId="697B860C">
      <w:pPr>
        <w:widowControl/>
        <w:numPr>
          <w:ilvl w:val="0"/>
          <w:numId w:val="13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记录复用评估依据</w:t>
      </w:r>
    </w:p>
    <w:p w14:paraId="08DD08BF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9.3 计算一致性保证</w:t>
      </w:r>
    </w:p>
    <w:p w14:paraId="3F2770F2">
      <w:pPr>
        <w:widowControl/>
        <w:numPr>
          <w:ilvl w:val="0"/>
          <w:numId w:val="14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统一权重标准</w:t>
      </w:r>
    </w:p>
    <w:p w14:paraId="7159ADA4">
      <w:pPr>
        <w:widowControl/>
        <w:numPr>
          <w:ilvl w:val="0"/>
          <w:numId w:val="14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一致调整系数</w:t>
      </w:r>
    </w:p>
    <w:p w14:paraId="1B0D7D02">
      <w:pPr>
        <w:widowControl/>
        <w:numPr>
          <w:ilvl w:val="0"/>
          <w:numId w:val="14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标准计算公式</w:t>
      </w:r>
    </w:p>
    <w:p w14:paraId="2FDA7727">
      <w:pPr>
        <w:widowControl/>
        <w:numPr>
          <w:ilvl w:val="0"/>
          <w:numId w:val="14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验证中间计算结果</w:t>
      </w:r>
    </w:p>
    <w:p w14:paraId="06120092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10. 复用度评估检查清单（修订版）</w:t>
      </w:r>
    </w:p>
    <w:p w14:paraId="00D864FC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10.1 高复用确认条件（必须全部满足）</w:t>
      </w:r>
    </w:p>
    <w:p w14:paraId="56534766">
      <w:pPr>
        <w:widowControl/>
        <w:numPr>
          <w:ilvl w:val="0"/>
          <w:numId w:val="1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已有完整功能模块</w:t>
      </w:r>
    </w:p>
    <w:p w14:paraId="276B2A0B">
      <w:pPr>
        <w:widowControl/>
        <w:numPr>
          <w:ilvl w:val="0"/>
          <w:numId w:val="1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零代码修改需求</w:t>
      </w:r>
    </w:p>
    <w:p w14:paraId="6FBA5175">
      <w:pPr>
        <w:widowControl/>
        <w:numPr>
          <w:ilvl w:val="0"/>
          <w:numId w:val="1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接口完全兼容</w:t>
      </w:r>
    </w:p>
    <w:p w14:paraId="566308A3">
      <w:pPr>
        <w:widowControl/>
        <w:numPr>
          <w:ilvl w:val="0"/>
          <w:numId w:val="15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业务逻辑无需调整</w:t>
      </w:r>
    </w:p>
    <w:p w14:paraId="282D7385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10.2 中复用适用条件（默认情况，符合任一条件）</w:t>
      </w:r>
    </w:p>
    <w:p w14:paraId="2097BD6A">
      <w:pPr>
        <w:widowControl/>
        <w:numPr>
          <w:ilvl w:val="0"/>
          <w:numId w:val="1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新增业务功能开发</w:t>
      </w:r>
    </w:p>
    <w:p w14:paraId="6BB65FAB">
      <w:pPr>
        <w:widowControl/>
        <w:numPr>
          <w:ilvl w:val="0"/>
          <w:numId w:val="1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基于现有框架开发</w:t>
      </w:r>
    </w:p>
    <w:p w14:paraId="481C8E66">
      <w:pPr>
        <w:widowControl/>
        <w:numPr>
          <w:ilvl w:val="0"/>
          <w:numId w:val="1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修改量≤30%</w:t>
      </w:r>
    </w:p>
    <w:p w14:paraId="77ECE1B9">
      <w:pPr>
        <w:widowControl/>
        <w:numPr>
          <w:ilvl w:val="0"/>
          <w:numId w:val="1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基于模板参数配置</w:t>
      </w:r>
    </w:p>
    <w:p w14:paraId="244AD2A1">
      <w:pPr>
        <w:widowControl/>
        <w:numPr>
          <w:ilvl w:val="0"/>
          <w:numId w:val="16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界面样式调整</w:t>
      </w:r>
    </w:p>
    <w:p w14:paraId="0BA99704">
      <w:pPr>
        <w:widowControl/>
        <w:shd w:val="clear" w:color="auto" w:fill="FFFFFF"/>
        <w:spacing w:before="480" w:after="240" w:line="450" w:lineRule="atLeast"/>
        <w:jc w:val="left"/>
        <w:outlineLvl w:val="2"/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0"/>
          <w:szCs w:val="30"/>
        </w:rPr>
        <w:t>10.3 低复用适用条件（特殊情况，符合任一条件）</w:t>
      </w:r>
    </w:p>
    <w:p w14:paraId="02F18A97">
      <w:pPr>
        <w:widowControl/>
        <w:numPr>
          <w:ilvl w:val="0"/>
          <w:numId w:val="1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完全从零开发的全新系统</w:t>
      </w:r>
    </w:p>
    <w:p w14:paraId="7C47B897">
      <w:pPr>
        <w:widowControl/>
        <w:numPr>
          <w:ilvl w:val="0"/>
          <w:numId w:val="1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技术架构彻底重构</w:t>
      </w:r>
    </w:p>
    <w:p w14:paraId="1CF55A0F">
      <w:pPr>
        <w:widowControl/>
        <w:numPr>
          <w:ilvl w:val="0"/>
          <w:numId w:val="1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无任何现有代码基础</w:t>
      </w:r>
    </w:p>
    <w:p w14:paraId="23314CBC">
      <w:pPr>
        <w:widowControl/>
        <w:numPr>
          <w:ilvl w:val="0"/>
          <w:numId w:val="17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核心算法完全重写</w:t>
      </w:r>
    </w:p>
    <w:p w14:paraId="1F9AF69D">
      <w:pPr>
        <w:widowControl/>
        <w:shd w:val="clear" w:color="auto" w:fill="FFFFFF"/>
        <w:spacing w:before="480" w:after="240" w:line="480" w:lineRule="atLeast"/>
        <w:jc w:val="left"/>
        <w:outlineLvl w:val="1"/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33"/>
          <w:szCs w:val="33"/>
        </w:rPr>
        <w:t>11. 文件使用说明</w:t>
      </w:r>
    </w:p>
    <w:p w14:paraId="5EDC1547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当在其他对话中遇到软件项目造价评估需求时，按以下步骤使用此模型：</w:t>
      </w:r>
    </w:p>
    <w:p w14:paraId="0948C51B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功能点识别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：按类型识别和分类所有功能需求</w:t>
      </w:r>
    </w:p>
    <w:p w14:paraId="57C73BDD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复用评估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：严格依据规范C.8评估复用度，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默认采用中复用</w:t>
      </w:r>
    </w:p>
    <w:p w14:paraId="210C9A2D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US计算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：计算单个功能点US（UFP × 复用度系数）</w:t>
      </w:r>
    </w:p>
    <w:p w14:paraId="567E3D4F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UFPs计算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：使用标准权重计算未调整功能点总数</w:t>
      </w:r>
    </w:p>
    <w:p w14:paraId="7CD60852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FPs计算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：基于UFPs应用调整系数</w:t>
      </w:r>
    </w:p>
    <w:p w14:paraId="1F897027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工作量估算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：使用FPs和PDR计算总工作量</w:t>
      </w:r>
    </w:p>
    <w:p w14:paraId="078C1EC4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费用计算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：基于工作量和人月单价计算开发费用（使用2024年标准）</w:t>
      </w:r>
    </w:p>
    <w:p w14:paraId="5573127F">
      <w:pPr>
        <w:widowControl/>
        <w:numPr>
          <w:ilvl w:val="0"/>
          <w:numId w:val="18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表格输出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：生成标准化的功能点明细表和报价表</w:t>
      </w:r>
    </w:p>
    <w:p w14:paraId="5670FC50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关键提醒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</w:t>
      </w:r>
    </w:p>
    <w:p w14:paraId="7E1C92C7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严格遵守《厦门市政务信息化项目造价评估规范》C.8复用度识别规则</w:t>
      </w:r>
    </w:p>
    <w:p w14:paraId="059926F2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新增业务功能、修改量≤30%默认采用中复用</w:t>
      </w:r>
    </w:p>
    <w:p w14:paraId="4358C32D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高复用必须有明确证据支持</w:t>
      </w:r>
    </w:p>
    <w:p w14:paraId="3A652109">
      <w:pPr>
        <w:widowControl/>
        <w:numPr>
          <w:ilvl w:val="0"/>
          <w:numId w:val="19"/>
        </w:numPr>
        <w:shd w:val="clear" w:color="auto" w:fill="FFFFFF"/>
        <w:spacing w:before="100" w:beforeAutospacing="1"/>
        <w:ind w:left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低复用仅限完全从零开发的特殊情况</w:t>
      </w:r>
    </w:p>
    <w:p w14:paraId="079B900C">
      <w:pPr>
        <w:widowControl/>
        <w:numPr>
          <w:ilvl w:val="0"/>
          <w:numId w:val="19"/>
        </w:numPr>
        <w:shd w:val="clear" w:color="auto" w:fill="FFFFFF"/>
        <w:spacing w:before="100" w:beforeAutospacing="1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使用2024年厦门地区人月费用单价：26966元</w:t>
      </w:r>
    </w:p>
    <w:p w14:paraId="1A2AB718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i1025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40CFE6">
      <w:pPr>
        <w:widowControl/>
        <w:shd w:val="clear" w:color="auto" w:fill="FFFFFF"/>
        <w:spacing w:before="240" w:after="100" w:afterAutospacing="1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知识模型版本: 6.0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依据规范: 《厦门市政务信息化项目造价评估规范（试行）》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重点遵循: C.8 复用度识别规则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修订重点: 更新为2024年人月费用单价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适用范围: 政务信息化项目功能点估算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基准地区: 厦门市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数据来源: 2024年中国软件行业基准数据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  <w:t>人月单价: 26966元（2024年厦门地区标准）</w:t>
      </w:r>
    </w:p>
    <w:p w14:paraId="0F69D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4341"/>
    <w:multiLevelType w:val="multilevel"/>
    <w:tmpl w:val="146943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72F201F"/>
    <w:multiLevelType w:val="multilevel"/>
    <w:tmpl w:val="172F201F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284" w:hanging="284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284" w:hanging="284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0"/>
        </w:tabs>
        <w:ind w:left="1134" w:hanging="1134"/>
      </w:pPr>
      <w:rPr>
        <w:rFonts w:hint="eastAsia" w:ascii="宋体" w:hAnsi="宋体" w:eastAsia="宋体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573"/>
        </w:tabs>
        <w:ind w:left="1573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1B7639C4"/>
    <w:multiLevelType w:val="multilevel"/>
    <w:tmpl w:val="1B7639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E027963"/>
    <w:multiLevelType w:val="multilevel"/>
    <w:tmpl w:val="1E0279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4917B1F"/>
    <w:multiLevelType w:val="multilevel"/>
    <w:tmpl w:val="24917B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AB77C29"/>
    <w:multiLevelType w:val="multilevel"/>
    <w:tmpl w:val="2AB77C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B93737E"/>
    <w:multiLevelType w:val="multilevel"/>
    <w:tmpl w:val="2B9373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C7F4C10"/>
    <w:multiLevelType w:val="multilevel"/>
    <w:tmpl w:val="2C7F4C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50362C2"/>
    <w:multiLevelType w:val="multilevel"/>
    <w:tmpl w:val="350362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6EB2227"/>
    <w:multiLevelType w:val="multilevel"/>
    <w:tmpl w:val="36EB2227"/>
    <w:lvl w:ilvl="0" w:tentative="0">
      <w:start w:val="1"/>
      <w:numFmt w:val="decimal"/>
      <w:pStyle w:val="21"/>
      <w:lvlText w:val="%1"/>
      <w:lvlJc w:val="left"/>
      <w:pPr>
        <w:ind w:left="6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13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>
    <w:nsid w:val="3DE11868"/>
    <w:multiLevelType w:val="multilevel"/>
    <w:tmpl w:val="3DE118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16E6897"/>
    <w:multiLevelType w:val="multilevel"/>
    <w:tmpl w:val="416E6897"/>
    <w:lvl w:ilvl="0" w:tentative="0">
      <w:start w:val="1"/>
      <w:numFmt w:val="decimal"/>
      <w:pStyle w:val="1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4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12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42AD39AD"/>
    <w:multiLevelType w:val="multilevel"/>
    <w:tmpl w:val="42AD39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0BA37C3"/>
    <w:multiLevelType w:val="multilevel"/>
    <w:tmpl w:val="50BA37C3"/>
    <w:lvl w:ilvl="0" w:tentative="0">
      <w:start w:val="1"/>
      <w:numFmt w:val="decimal"/>
      <w:pStyle w:val="22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718" w:hanging="576"/>
      </w:pPr>
      <w:rPr>
        <w:rFonts w:hint="eastAsia"/>
        <w:lang w:val="en-US"/>
      </w:rPr>
    </w:lvl>
    <w:lvl w:ilvl="2" w:tentative="0">
      <w:start w:val="1"/>
      <w:numFmt w:val="decimal"/>
      <w:lvlText w:val="%1.%2.%3"/>
      <w:lvlJc w:val="left"/>
      <w:pPr>
        <w:ind w:left="2847" w:hanging="7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  <w:b w:val="0"/>
        <w:bCs w:val="0"/>
        <w:lang w:val="en-US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>
    <w:nsid w:val="5B773463"/>
    <w:multiLevelType w:val="multilevel"/>
    <w:tmpl w:val="5B7734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70577A05"/>
    <w:multiLevelType w:val="multilevel"/>
    <w:tmpl w:val="70577A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1120818"/>
    <w:multiLevelType w:val="multilevel"/>
    <w:tmpl w:val="7112081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7171476E"/>
    <w:multiLevelType w:val="multilevel"/>
    <w:tmpl w:val="717147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746776C4"/>
    <w:multiLevelType w:val="multilevel"/>
    <w:tmpl w:val="746776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3"/>
  </w:num>
  <w:num w:numId="5">
    <w:abstractNumId w:val="5"/>
  </w:num>
  <w:num w:numId="6">
    <w:abstractNumId w:val="2"/>
  </w:num>
  <w:num w:numId="7">
    <w:abstractNumId w:val="6"/>
  </w:num>
  <w:num w:numId="8">
    <w:abstractNumId w:val="17"/>
  </w:num>
  <w:num w:numId="9">
    <w:abstractNumId w:val="0"/>
  </w:num>
  <w:num w:numId="10">
    <w:abstractNumId w:val="7"/>
  </w:num>
  <w:num w:numId="11">
    <w:abstractNumId w:val="3"/>
  </w:num>
  <w:num w:numId="12">
    <w:abstractNumId w:val="16"/>
  </w:num>
  <w:num w:numId="13">
    <w:abstractNumId w:val="8"/>
  </w:num>
  <w:num w:numId="14">
    <w:abstractNumId w:val="10"/>
  </w:num>
  <w:num w:numId="15">
    <w:abstractNumId w:val="4"/>
  </w:num>
  <w:num w:numId="16">
    <w:abstractNumId w:val="15"/>
  </w:num>
  <w:num w:numId="17">
    <w:abstractNumId w:val="12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90"/>
    <w:rsid w:val="00087FC8"/>
    <w:rsid w:val="00382A88"/>
    <w:rsid w:val="003B0761"/>
    <w:rsid w:val="005404AD"/>
    <w:rsid w:val="005946CB"/>
    <w:rsid w:val="00707916"/>
    <w:rsid w:val="008269C6"/>
    <w:rsid w:val="009636B1"/>
    <w:rsid w:val="009C196B"/>
    <w:rsid w:val="00A86790"/>
    <w:rsid w:val="00D853DB"/>
    <w:rsid w:val="00DF7A29"/>
    <w:rsid w:val="00E268EA"/>
    <w:rsid w:val="00F41302"/>
    <w:rsid w:val="04825AB3"/>
    <w:rsid w:val="4BA34579"/>
    <w:rsid w:val="654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240" w:after="120" w:line="360" w:lineRule="auto"/>
      <w:jc w:val="left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32"/>
      <w:szCs w:val="32"/>
    </w:rPr>
  </w:style>
  <w:style w:type="paragraph" w:styleId="3">
    <w:name w:val="heading 2"/>
    <w:basedOn w:val="1"/>
    <w:next w:val="1"/>
    <w:link w:val="20"/>
    <w:autoRedefine/>
    <w:qFormat/>
    <w:uiPriority w:val="9"/>
    <w:pPr>
      <w:keepNext/>
      <w:keepLines/>
      <w:numPr>
        <w:ilvl w:val="1"/>
        <w:numId w:val="1"/>
      </w:numPr>
      <w:adjustRightInd w:val="0"/>
      <w:snapToGrid w:val="0"/>
      <w:spacing w:before="120" w:after="120" w:line="360" w:lineRule="auto"/>
      <w:jc w:val="left"/>
      <w:outlineLvl w:val="1"/>
    </w:pPr>
    <w:rPr>
      <w:rFonts w:ascii="Arial" w:hAnsi="Arial" w:eastAsia="黑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8"/>
    <w:autoRedefine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120" w:line="360" w:lineRule="auto"/>
      <w:jc w:val="left"/>
      <w:outlineLvl w:val="2"/>
    </w:pPr>
    <w:rPr>
      <w:rFonts w:ascii="宋体" w:hAnsi="宋体" w:eastAsia="黑体" w:cs="Times New Roman"/>
      <w:b/>
      <w:bCs/>
      <w:color w:val="000000"/>
      <w:sz w:val="28"/>
      <w:szCs w:val="28"/>
    </w:rPr>
  </w:style>
  <w:style w:type="paragraph" w:styleId="5">
    <w:name w:val="heading 4"/>
    <w:basedOn w:val="1"/>
    <w:next w:val="1"/>
    <w:link w:val="15"/>
    <w:autoRedefine/>
    <w:qFormat/>
    <w:uiPriority w:val="0"/>
    <w:pPr>
      <w:keepNext/>
      <w:numPr>
        <w:ilvl w:val="3"/>
        <w:numId w:val="1"/>
      </w:numPr>
      <w:tabs>
        <w:tab w:val="left" w:pos="0"/>
        <w:tab w:val="left" w:pos="864"/>
      </w:tabs>
      <w:adjustRightInd w:val="0"/>
      <w:snapToGrid w:val="0"/>
      <w:spacing w:line="360" w:lineRule="auto"/>
      <w:jc w:val="left"/>
      <w:outlineLvl w:val="3"/>
    </w:pPr>
    <w:rPr>
      <w:rFonts w:ascii="Times New Roman" w:hAnsi="Times New Roman" w:eastAsia="黑体" w:cs="Times New Roman"/>
      <w:b/>
      <w:bCs/>
      <w:sz w:val="24"/>
      <w:szCs w:val="24"/>
    </w:rPr>
  </w:style>
  <w:style w:type="paragraph" w:styleId="6">
    <w:name w:val="heading 5"/>
    <w:basedOn w:val="1"/>
    <w:next w:val="1"/>
    <w:link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  <w:tab w:val="left" w:pos="240"/>
      </w:tabs>
      <w:adjustRightInd w:val="0"/>
      <w:snapToGrid w:val="0"/>
      <w:spacing w:before="240" w:after="200"/>
      <w:jc w:val="left"/>
      <w:outlineLvl w:val="4"/>
    </w:pPr>
    <w:rPr>
      <w:rFonts w:eastAsia="黑体"/>
      <w:b/>
      <w:bCs/>
      <w:sz w:val="24"/>
      <w:szCs w:val="28"/>
      <w:lang w:val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link w:val="26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paragraph" w:customStyle="1" w:styleId="12">
    <w:name w:val="标书04级"/>
    <w:basedOn w:val="1"/>
    <w:next w:val="1"/>
    <w:autoRedefine/>
    <w:qFormat/>
    <w:uiPriority w:val="0"/>
    <w:pPr>
      <w:widowControl/>
      <w:numPr>
        <w:ilvl w:val="3"/>
        <w:numId w:val="2"/>
      </w:numPr>
      <w:adjustRightInd w:val="0"/>
      <w:snapToGrid w:val="0"/>
      <w:spacing w:line="360" w:lineRule="auto"/>
      <w:jc w:val="left"/>
      <w:outlineLvl w:val="3"/>
    </w:pPr>
    <w:rPr>
      <w:rFonts w:asciiTheme="majorEastAsia" w:hAnsiTheme="majorEastAsia" w:eastAsiaTheme="majorEastAsia"/>
      <w:b/>
      <w:sz w:val="28"/>
    </w:rPr>
  </w:style>
  <w:style w:type="paragraph" w:customStyle="1" w:styleId="13">
    <w:name w:val="标书01级"/>
    <w:next w:val="1"/>
    <w:autoRedefine/>
    <w:qFormat/>
    <w:uiPriority w:val="0"/>
    <w:pPr>
      <w:numPr>
        <w:ilvl w:val="0"/>
        <w:numId w:val="2"/>
      </w:numPr>
      <w:adjustRightInd w:val="0"/>
      <w:snapToGrid w:val="0"/>
      <w:spacing w:before="240" w:after="120" w:line="360" w:lineRule="auto"/>
      <w:outlineLvl w:val="0"/>
    </w:pPr>
    <w:rPr>
      <w:rFonts w:eastAsia="黑体" w:asciiTheme="minorHAnsi" w:hAnsiTheme="minorHAnsi" w:cstheme="minorBidi"/>
      <w:b/>
      <w:kern w:val="2"/>
      <w:sz w:val="32"/>
      <w:szCs w:val="22"/>
      <w:lang w:val="en-US" w:eastAsia="zh-CN" w:bidi="ar-SA"/>
    </w:rPr>
  </w:style>
  <w:style w:type="paragraph" w:customStyle="1" w:styleId="14">
    <w:name w:val="标书02级"/>
    <w:next w:val="1"/>
    <w:autoRedefine/>
    <w:qFormat/>
    <w:uiPriority w:val="0"/>
    <w:pPr>
      <w:numPr>
        <w:ilvl w:val="1"/>
        <w:numId w:val="2"/>
      </w:numPr>
      <w:adjustRightInd w:val="0"/>
      <w:snapToGrid w:val="0"/>
      <w:spacing w:before="120" w:after="120" w:line="360" w:lineRule="auto"/>
      <w:outlineLvl w:val="1"/>
    </w:pPr>
    <w:rPr>
      <w:rFonts w:eastAsia="黑体" w:asciiTheme="minorHAnsi" w:hAnsiTheme="minorHAnsi" w:cstheme="minorBidi"/>
      <w:b/>
      <w:kern w:val="2"/>
      <w:sz w:val="30"/>
      <w:szCs w:val="22"/>
      <w:lang w:val="en-US" w:eastAsia="zh-CN" w:bidi="ar-SA"/>
    </w:rPr>
  </w:style>
  <w:style w:type="character" w:customStyle="1" w:styleId="15">
    <w:name w:val="标题 4 Char"/>
    <w:link w:val="5"/>
    <w:qFormat/>
    <w:uiPriority w:val="0"/>
    <w:rPr>
      <w:rFonts w:ascii="Times New Roman" w:hAnsi="Times New Roman" w:eastAsia="黑体" w:cs="Times New Roman"/>
      <w:b/>
      <w:bCs/>
      <w:sz w:val="24"/>
      <w:szCs w:val="24"/>
    </w:rPr>
  </w:style>
  <w:style w:type="character" w:customStyle="1" w:styleId="16">
    <w:name w:val="标题 5 Char"/>
    <w:link w:val="6"/>
    <w:qFormat/>
    <w:uiPriority w:val="0"/>
    <w:rPr>
      <w:rFonts w:eastAsia="黑体"/>
      <w:b/>
      <w:bCs/>
      <w:sz w:val="24"/>
      <w:szCs w:val="28"/>
      <w:lang w:val="zh-CN"/>
    </w:rPr>
  </w:style>
  <w:style w:type="character" w:customStyle="1" w:styleId="17">
    <w:name w:val="标题 1 Char"/>
    <w:link w:val="2"/>
    <w:qFormat/>
    <w:uiPriority w:val="9"/>
    <w:rPr>
      <w:rFonts w:ascii="Times New Roman" w:hAnsi="Times New Roman" w:eastAsia="黑体" w:cs="Times New Roman"/>
      <w:b/>
      <w:bCs/>
      <w:color w:val="000000"/>
      <w:kern w:val="44"/>
      <w:sz w:val="32"/>
      <w:szCs w:val="32"/>
    </w:rPr>
  </w:style>
  <w:style w:type="character" w:customStyle="1" w:styleId="18">
    <w:name w:val="标题 3 Char"/>
    <w:link w:val="4"/>
    <w:qFormat/>
    <w:uiPriority w:val="9"/>
    <w:rPr>
      <w:rFonts w:ascii="宋体" w:hAnsi="宋体" w:eastAsia="黑体" w:cs="Times New Roman"/>
      <w:b/>
      <w:bCs/>
      <w:color w:val="000000"/>
      <w:sz w:val="28"/>
      <w:szCs w:val="28"/>
    </w:rPr>
  </w:style>
  <w:style w:type="character" w:customStyle="1" w:styleId="19">
    <w:name w:val="标题 2 Char"/>
    <w:basedOn w:val="9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2 Char1"/>
    <w:link w:val="3"/>
    <w:uiPriority w:val="0"/>
    <w:rPr>
      <w:rFonts w:ascii="Arial" w:hAnsi="Arial" w:eastAsia="黑体" w:cs="Times New Roman"/>
      <w:b/>
      <w:bCs/>
      <w:sz w:val="30"/>
      <w:szCs w:val="32"/>
    </w:rPr>
  </w:style>
  <w:style w:type="paragraph" w:customStyle="1" w:styleId="21">
    <w:name w:val="标准01"/>
    <w:basedOn w:val="2"/>
    <w:next w:val="1"/>
    <w:autoRedefine/>
    <w:qFormat/>
    <w:uiPriority w:val="0"/>
    <w:pPr>
      <w:widowControl/>
      <w:numPr>
        <w:ilvl w:val="0"/>
        <w:numId w:val="3"/>
      </w:numPr>
      <w:tabs>
        <w:tab w:val="clear" w:pos="0"/>
      </w:tabs>
      <w:adjustRightInd/>
    </w:pPr>
    <w:rPr>
      <w:color w:val="auto"/>
      <w:szCs w:val="44"/>
    </w:rPr>
  </w:style>
  <w:style w:type="paragraph" w:customStyle="1" w:styleId="22">
    <w:name w:val="1级标题"/>
    <w:basedOn w:val="1"/>
    <w:link w:val="23"/>
    <w:autoRedefine/>
    <w:qFormat/>
    <w:uiPriority w:val="0"/>
    <w:pPr>
      <w:numPr>
        <w:ilvl w:val="0"/>
        <w:numId w:val="4"/>
      </w:numPr>
      <w:adjustRightInd w:val="0"/>
      <w:snapToGrid w:val="0"/>
      <w:spacing w:before="240" w:after="120" w:line="360" w:lineRule="auto"/>
      <w:ind w:left="0" w:firstLine="0"/>
      <w:jc w:val="left"/>
      <w:outlineLvl w:val="0"/>
    </w:pPr>
    <w:rPr>
      <w:rFonts w:eastAsia="黑体"/>
      <w:b/>
      <w:sz w:val="32"/>
    </w:rPr>
  </w:style>
  <w:style w:type="character" w:customStyle="1" w:styleId="23">
    <w:name w:val="1级标题 Char"/>
    <w:basedOn w:val="9"/>
    <w:link w:val="22"/>
    <w:qFormat/>
    <w:uiPriority w:val="0"/>
    <w:rPr>
      <w:rFonts w:eastAsia="黑体"/>
      <w:b/>
      <w:sz w:val="32"/>
    </w:rPr>
  </w:style>
  <w:style w:type="paragraph" w:customStyle="1" w:styleId="24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d813de27"/>
    <w:basedOn w:val="9"/>
    <w:qFormat/>
    <w:uiPriority w:val="0"/>
  </w:style>
  <w:style w:type="character" w:customStyle="1" w:styleId="26">
    <w:name w:val="HTML 预设格式 Char"/>
    <w:basedOn w:val="9"/>
    <w:link w:val="7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toke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9</Pages>
  <Words>2490</Words>
  <Characters>3305</Characters>
  <Lines>28</Lines>
  <Paragraphs>7</Paragraphs>
  <TotalTime>9</TotalTime>
  <ScaleCrop>false</ScaleCrop>
  <LinksUpToDate>false</LinksUpToDate>
  <CharactersWithSpaces>3771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2025-09-29T06:17:00Z</dcterms:created>
  <dc:creator>Microsoft 帐户</dc:creator>
  <cp:lastModifiedBy>李梦婷Maj.</cp:lastModifiedBy>
  <dcterms:modified xsi:type="dcterms:W3CDTF">2025-09-29T09:24:37Z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eyJoZGlkIjoiNTVmZDZlZTg0MTI2YzkzNWZiNzA2NTg2ZjliNmY2MzQiLCJ1c2VySWQiOiI0NzY3MjM3OTkifQ==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C6AED0F5AAFC482EB7730B7DF1C436DE_12</vt:lpwstr>
  </property>
</Properties>
</file>